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A3" w:rsidRDefault="000653A3" w:rsidP="000653A3">
      <w:pPr>
        <w:shd w:val="clear" w:color="auto" w:fill="FFFFFF"/>
        <w:tabs>
          <w:tab w:val="left" w:leader="underscore" w:pos="9173"/>
        </w:tabs>
        <w:spacing w:line="264" w:lineRule="exact"/>
        <w:ind w:left="6130" w:firstLine="336"/>
      </w:pPr>
      <w:r>
        <w:rPr>
          <w:color w:val="000000"/>
          <w:spacing w:val="-3"/>
          <w:sz w:val="22"/>
          <w:szCs w:val="22"/>
        </w:rPr>
        <w:t xml:space="preserve">В Арбитражный суд </w:t>
      </w:r>
      <w:proofErr w:type="gramStart"/>
      <w:r>
        <w:rPr>
          <w:color w:val="000000"/>
          <w:spacing w:val="-3"/>
          <w:sz w:val="22"/>
          <w:szCs w:val="22"/>
        </w:rPr>
        <w:t>г</w:t>
      </w:r>
      <w:proofErr w:type="gramEnd"/>
      <w:r>
        <w:rPr>
          <w:color w:val="000000"/>
          <w:spacing w:val="-3"/>
          <w:sz w:val="22"/>
          <w:szCs w:val="22"/>
        </w:rPr>
        <w:t>. Москвы</w:t>
      </w:r>
      <w:r>
        <w:rPr>
          <w:color w:val="000000"/>
          <w:spacing w:val="-3"/>
          <w:sz w:val="22"/>
          <w:szCs w:val="22"/>
        </w:rPr>
        <w:br/>
        <w:t>(адрес: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_)</w:t>
      </w:r>
    </w:p>
    <w:p w:rsidR="000653A3" w:rsidRDefault="000653A3" w:rsidP="000653A3">
      <w:pPr>
        <w:shd w:val="clear" w:color="auto" w:fill="FFFFFF"/>
        <w:tabs>
          <w:tab w:val="left" w:leader="underscore" w:pos="9379"/>
        </w:tabs>
        <w:spacing w:before="240" w:line="254" w:lineRule="exact"/>
        <w:ind w:left="7272"/>
      </w:pPr>
      <w:r>
        <w:rPr>
          <w:color w:val="000000"/>
          <w:spacing w:val="-3"/>
          <w:sz w:val="22"/>
          <w:szCs w:val="22"/>
        </w:rPr>
        <w:t>Истец: (наименование)</w:t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Адрес:</w:t>
      </w:r>
      <w:r>
        <w:rPr>
          <w:color w:val="000000"/>
          <w:sz w:val="22"/>
          <w:szCs w:val="22"/>
        </w:rPr>
        <w:tab/>
      </w:r>
    </w:p>
    <w:p w:rsidR="000653A3" w:rsidRDefault="000653A3" w:rsidP="000653A3">
      <w:pPr>
        <w:shd w:val="clear" w:color="auto" w:fill="FFFFFF"/>
        <w:tabs>
          <w:tab w:val="left" w:leader="underscore" w:pos="9379"/>
        </w:tabs>
        <w:spacing w:before="250" w:line="254" w:lineRule="exact"/>
        <w:ind w:left="7046" w:hanging="77"/>
      </w:pPr>
      <w:r>
        <w:rPr>
          <w:color w:val="000000"/>
          <w:spacing w:val="-3"/>
          <w:sz w:val="22"/>
          <w:szCs w:val="22"/>
        </w:rPr>
        <w:t>Ответчик (наименование)</w:t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Адрес:</w:t>
      </w:r>
      <w:r>
        <w:rPr>
          <w:color w:val="000000"/>
          <w:sz w:val="22"/>
          <w:szCs w:val="22"/>
        </w:rPr>
        <w:tab/>
      </w:r>
    </w:p>
    <w:p w:rsidR="000653A3" w:rsidRDefault="000653A3" w:rsidP="000653A3">
      <w:pPr>
        <w:shd w:val="clear" w:color="auto" w:fill="FFFFFF"/>
        <w:spacing w:before="254" w:line="254" w:lineRule="exact"/>
        <w:ind w:left="768" w:right="403" w:firstLine="2741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ИСКОВОЕ ЗАЯВЛЕНИЕ </w:t>
      </w:r>
    </w:p>
    <w:p w:rsidR="000653A3" w:rsidRDefault="000653A3" w:rsidP="000653A3">
      <w:pPr>
        <w:shd w:val="clear" w:color="auto" w:fill="FFFFFF"/>
        <w:spacing w:before="254" w:line="254" w:lineRule="exact"/>
        <w:ind w:left="768" w:right="403"/>
      </w:pPr>
      <w:r>
        <w:rPr>
          <w:color w:val="000000"/>
          <w:spacing w:val="-1"/>
          <w:sz w:val="22"/>
          <w:szCs w:val="22"/>
        </w:rPr>
        <w:t xml:space="preserve">О признании </w:t>
      </w:r>
      <w:proofErr w:type="gramStart"/>
      <w:r>
        <w:rPr>
          <w:color w:val="000000"/>
          <w:spacing w:val="-1"/>
          <w:sz w:val="22"/>
          <w:szCs w:val="22"/>
        </w:rPr>
        <w:t>недействительным</w:t>
      </w:r>
      <w:proofErr w:type="gramEnd"/>
      <w:r>
        <w:rPr>
          <w:color w:val="000000"/>
          <w:spacing w:val="-1"/>
          <w:sz w:val="22"/>
          <w:szCs w:val="22"/>
        </w:rPr>
        <w:t xml:space="preserve"> договора купли-продажи недвижимого имущества</w:t>
      </w:r>
    </w:p>
    <w:p w:rsidR="000653A3" w:rsidRDefault="000653A3" w:rsidP="000653A3">
      <w:pPr>
        <w:shd w:val="clear" w:color="auto" w:fill="FFFFFF"/>
        <w:tabs>
          <w:tab w:val="left" w:leader="underscore" w:pos="5722"/>
          <w:tab w:val="left" w:leader="underscore" w:pos="7042"/>
        </w:tabs>
        <w:spacing w:before="245" w:line="254" w:lineRule="exact"/>
        <w:ind w:left="725"/>
      </w:pPr>
      <w:r>
        <w:rPr>
          <w:color w:val="000000"/>
          <w:spacing w:val="-2"/>
          <w:sz w:val="22"/>
          <w:szCs w:val="22"/>
        </w:rPr>
        <w:t>Между истцом и ответчиком заключен договор 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ноября 200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года, купли-продажи</w:t>
      </w:r>
    </w:p>
    <w:p w:rsidR="000653A3" w:rsidRDefault="000653A3" w:rsidP="000653A3">
      <w:pPr>
        <w:shd w:val="clear" w:color="auto" w:fill="FFFFFF"/>
        <w:tabs>
          <w:tab w:val="left" w:leader="underscore" w:pos="4349"/>
          <w:tab w:val="left" w:leader="underscore" w:pos="8078"/>
        </w:tabs>
        <w:spacing w:line="254" w:lineRule="exact"/>
        <w:ind w:left="29"/>
      </w:pPr>
      <w:r>
        <w:rPr>
          <w:color w:val="000000"/>
          <w:spacing w:val="-2"/>
          <w:sz w:val="22"/>
          <w:szCs w:val="22"/>
        </w:rPr>
        <w:t>недвижимого имущества площадью</w:t>
      </w:r>
      <w:r>
        <w:rPr>
          <w:color w:val="000000"/>
          <w:sz w:val="22"/>
          <w:szCs w:val="22"/>
        </w:rPr>
        <w:tab/>
        <w:t>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, условный номер объекта</w:t>
      </w:r>
      <w:r>
        <w:rPr>
          <w:color w:val="000000"/>
          <w:sz w:val="22"/>
          <w:szCs w:val="22"/>
        </w:rPr>
        <w:tab/>
        <w:t>,</w:t>
      </w:r>
    </w:p>
    <w:p w:rsidR="000653A3" w:rsidRDefault="000653A3" w:rsidP="000653A3">
      <w:pPr>
        <w:shd w:val="clear" w:color="auto" w:fill="FFFFFF"/>
        <w:tabs>
          <w:tab w:val="left" w:leader="underscore" w:pos="4627"/>
        </w:tabs>
        <w:spacing w:line="254" w:lineRule="exact"/>
        <w:ind w:left="24"/>
      </w:pPr>
      <w:proofErr w:type="gramStart"/>
      <w:r>
        <w:rPr>
          <w:color w:val="000000"/>
          <w:spacing w:val="-1"/>
          <w:sz w:val="22"/>
          <w:szCs w:val="22"/>
        </w:rPr>
        <w:t>расположенного</w:t>
      </w:r>
      <w:proofErr w:type="gramEnd"/>
      <w:r>
        <w:rPr>
          <w:color w:val="000000"/>
          <w:spacing w:val="-1"/>
          <w:sz w:val="22"/>
          <w:szCs w:val="22"/>
        </w:rPr>
        <w:t xml:space="preserve"> по адресу: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, принадлежащего истцу на праве собственности.</w:t>
      </w:r>
    </w:p>
    <w:p w:rsidR="000653A3" w:rsidRDefault="000653A3" w:rsidP="000653A3">
      <w:pPr>
        <w:shd w:val="clear" w:color="auto" w:fill="FFFFFF"/>
        <w:tabs>
          <w:tab w:val="left" w:leader="underscore" w:pos="6518"/>
        </w:tabs>
        <w:spacing w:line="254" w:lineRule="exact"/>
        <w:ind w:left="725"/>
      </w:pPr>
      <w:r>
        <w:rPr>
          <w:color w:val="000000"/>
          <w:spacing w:val="-2"/>
          <w:sz w:val="22"/>
          <w:szCs w:val="22"/>
        </w:rPr>
        <w:t>Со стороны истца спорный договор подписан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, который действовал, как</w:t>
      </w:r>
    </w:p>
    <w:p w:rsidR="000653A3" w:rsidRDefault="000653A3" w:rsidP="000653A3">
      <w:pPr>
        <w:shd w:val="clear" w:color="auto" w:fill="FFFFFF"/>
        <w:spacing w:line="254" w:lineRule="exact"/>
        <w:ind w:left="10"/>
      </w:pPr>
      <w:r>
        <w:rPr>
          <w:color w:val="000000"/>
          <w:spacing w:val="1"/>
          <w:sz w:val="22"/>
          <w:szCs w:val="22"/>
        </w:rPr>
        <w:t>указано в договоре, на основании Устава,</w:t>
      </w:r>
    </w:p>
    <w:p w:rsidR="000653A3" w:rsidRDefault="000653A3" w:rsidP="000653A3">
      <w:pPr>
        <w:shd w:val="clear" w:color="auto" w:fill="FFFFFF"/>
        <w:tabs>
          <w:tab w:val="left" w:leader="underscore" w:pos="4627"/>
        </w:tabs>
        <w:spacing w:line="254" w:lineRule="exact"/>
        <w:ind w:left="715"/>
      </w:pPr>
      <w:r>
        <w:rPr>
          <w:color w:val="000000"/>
          <w:sz w:val="22"/>
          <w:szCs w:val="22"/>
        </w:rPr>
        <w:t>Уставом истца, полномочия</w:t>
      </w:r>
      <w:r>
        <w:rPr>
          <w:color w:val="000000"/>
          <w:sz w:val="22"/>
          <w:szCs w:val="22"/>
        </w:rPr>
        <w:tab/>
        <w:t>на заключение договоров купли-продажи</w:t>
      </w:r>
    </w:p>
    <w:p w:rsidR="000653A3" w:rsidRDefault="000653A3" w:rsidP="000653A3">
      <w:pPr>
        <w:shd w:val="clear" w:color="auto" w:fill="FFFFFF"/>
        <w:tabs>
          <w:tab w:val="left" w:leader="underscore" w:pos="6206"/>
        </w:tabs>
        <w:spacing w:line="254" w:lineRule="exact"/>
        <w:ind w:left="19"/>
      </w:pPr>
      <w:r>
        <w:rPr>
          <w:color w:val="000000"/>
          <w:spacing w:val="-2"/>
          <w:sz w:val="22"/>
          <w:szCs w:val="22"/>
        </w:rPr>
        <w:t>недвижимости истца не закреплены. Доверенности</w:t>
      </w:r>
      <w:r>
        <w:rPr>
          <w:color w:val="000000"/>
          <w:sz w:val="22"/>
          <w:szCs w:val="22"/>
        </w:rPr>
        <w:tab/>
        <w:t xml:space="preserve">(Ф.И.О.) на совершение </w:t>
      </w:r>
      <w:proofErr w:type="gramStart"/>
      <w:r>
        <w:rPr>
          <w:color w:val="000000"/>
          <w:sz w:val="22"/>
          <w:szCs w:val="22"/>
        </w:rPr>
        <w:t>с</w:t>
      </w:r>
      <w:proofErr w:type="gramEnd"/>
    </w:p>
    <w:p w:rsidR="000653A3" w:rsidRDefault="000653A3" w:rsidP="000653A3">
      <w:pPr>
        <w:shd w:val="clear" w:color="auto" w:fill="FFFFFF"/>
        <w:spacing w:line="254" w:lineRule="exact"/>
        <w:ind w:left="14"/>
      </w:pPr>
      <w:r>
        <w:rPr>
          <w:color w:val="000000"/>
          <w:sz w:val="22"/>
          <w:szCs w:val="22"/>
        </w:rPr>
        <w:t>ответчиком спорной сделки истец не выдавал.</w:t>
      </w:r>
    </w:p>
    <w:p w:rsidR="000653A3" w:rsidRDefault="000653A3" w:rsidP="000653A3">
      <w:pPr>
        <w:shd w:val="clear" w:color="auto" w:fill="FFFFFF"/>
        <w:tabs>
          <w:tab w:val="left" w:leader="underscore" w:pos="2434"/>
        </w:tabs>
        <w:spacing w:line="254" w:lineRule="exact"/>
        <w:ind w:left="19" w:right="96" w:firstLine="701"/>
        <w:jc w:val="both"/>
      </w:pPr>
      <w:r>
        <w:rPr>
          <w:color w:val="000000"/>
          <w:spacing w:val="-1"/>
          <w:sz w:val="22"/>
          <w:szCs w:val="22"/>
        </w:rPr>
        <w:t>В интересах Общества (наименование организации истца), его локальными нормативными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актами -</w:t>
      </w:r>
      <w:r>
        <w:rPr>
          <w:color w:val="000000"/>
          <w:sz w:val="22"/>
          <w:szCs w:val="22"/>
        </w:rPr>
        <w:tab/>
        <w:t>, установлены ограничения на распоряжение недвижимостью истца.</w:t>
      </w:r>
    </w:p>
    <w:p w:rsidR="000653A3" w:rsidRDefault="000653A3" w:rsidP="000653A3">
      <w:pPr>
        <w:shd w:val="clear" w:color="auto" w:fill="FFFFFF"/>
        <w:spacing w:line="254" w:lineRule="exact"/>
        <w:ind w:left="715"/>
      </w:pPr>
      <w:r>
        <w:rPr>
          <w:color w:val="000000"/>
          <w:spacing w:val="1"/>
          <w:sz w:val="22"/>
          <w:szCs w:val="22"/>
        </w:rPr>
        <w:t>(Конкретизация локальных нормативных актов с указанием статей и пунктов).</w:t>
      </w:r>
    </w:p>
    <w:p w:rsidR="000653A3" w:rsidRDefault="000653A3" w:rsidP="000653A3">
      <w:pPr>
        <w:shd w:val="clear" w:color="auto" w:fill="FFFFFF"/>
        <w:tabs>
          <w:tab w:val="left" w:leader="underscore" w:pos="1690"/>
          <w:tab w:val="left" w:leader="underscore" w:pos="3139"/>
          <w:tab w:val="left" w:leader="underscore" w:pos="4450"/>
        </w:tabs>
        <w:spacing w:line="254" w:lineRule="exact"/>
        <w:ind w:left="720"/>
      </w:pPr>
      <w:r>
        <w:rPr>
          <w:color w:val="000000"/>
          <w:spacing w:val="-2"/>
          <w:sz w:val="22"/>
          <w:szCs w:val="22"/>
        </w:rPr>
        <w:t>Пункт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договора 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ноября 200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года, купли-продажи недвижимого имущества</w:t>
      </w:r>
    </w:p>
    <w:p w:rsidR="000653A3" w:rsidRDefault="000653A3" w:rsidP="000653A3">
      <w:pPr>
        <w:shd w:val="clear" w:color="auto" w:fill="FFFFFF"/>
        <w:spacing w:line="254" w:lineRule="exact"/>
        <w:ind w:left="10" w:right="403"/>
      </w:pPr>
      <w:r>
        <w:rPr>
          <w:color w:val="000000"/>
          <w:spacing w:val="-1"/>
          <w:sz w:val="22"/>
          <w:szCs w:val="22"/>
        </w:rPr>
        <w:t xml:space="preserve">подтверждает, что ответчик до подписания договора был ознакомлен с уставом истца, т.е. был </w:t>
      </w:r>
      <w:r>
        <w:rPr>
          <w:color w:val="000000"/>
          <w:spacing w:val="1"/>
          <w:sz w:val="22"/>
          <w:szCs w:val="22"/>
        </w:rPr>
        <w:t>знаком со всеми ограничениями, установленными в интересах организации истца.</w:t>
      </w:r>
    </w:p>
    <w:p w:rsidR="000653A3" w:rsidRDefault="000653A3" w:rsidP="000653A3">
      <w:pPr>
        <w:shd w:val="clear" w:color="auto" w:fill="FFFFFF"/>
        <w:spacing w:line="254" w:lineRule="exact"/>
        <w:ind w:left="5" w:right="14" w:firstLine="696"/>
        <w:jc w:val="both"/>
      </w:pPr>
      <w:r>
        <w:rPr>
          <w:color w:val="000000"/>
          <w:spacing w:val="3"/>
          <w:sz w:val="22"/>
          <w:szCs w:val="22"/>
        </w:rPr>
        <w:t xml:space="preserve">Обстоятельства, свидетельствующие о том, что ответчик заведомо знал, что сделку от </w:t>
      </w:r>
      <w:r>
        <w:rPr>
          <w:color w:val="000000"/>
          <w:spacing w:val="-1"/>
          <w:sz w:val="22"/>
          <w:szCs w:val="22"/>
        </w:rPr>
        <w:t xml:space="preserve">имени истца совершило </w:t>
      </w:r>
      <w:proofErr w:type="spellStart"/>
      <w:r>
        <w:rPr>
          <w:color w:val="000000"/>
          <w:spacing w:val="-1"/>
          <w:sz w:val="22"/>
          <w:szCs w:val="22"/>
        </w:rPr>
        <w:t>неуправомоченное</w:t>
      </w:r>
      <w:proofErr w:type="spellEnd"/>
      <w:r>
        <w:rPr>
          <w:color w:val="000000"/>
          <w:spacing w:val="-1"/>
          <w:sz w:val="22"/>
          <w:szCs w:val="22"/>
        </w:rPr>
        <w:t xml:space="preserve"> лицо, совершая эту </w:t>
      </w:r>
      <w:proofErr w:type="gramStart"/>
      <w:r>
        <w:rPr>
          <w:color w:val="000000"/>
          <w:spacing w:val="-1"/>
          <w:sz w:val="22"/>
          <w:szCs w:val="22"/>
        </w:rPr>
        <w:t>сделку</w:t>
      </w:r>
      <w:proofErr w:type="gramEnd"/>
      <w:r>
        <w:rPr>
          <w:color w:val="000000"/>
          <w:spacing w:val="-1"/>
          <w:sz w:val="22"/>
          <w:szCs w:val="22"/>
        </w:rPr>
        <w:t xml:space="preserve"> лицо выходит за пределы </w:t>
      </w:r>
      <w:r>
        <w:rPr>
          <w:color w:val="000000"/>
          <w:sz w:val="22"/>
          <w:szCs w:val="22"/>
        </w:rPr>
        <w:t xml:space="preserve">ограничений, установленных в интересах истца в отношении распоряжения его недвижимостью, </w:t>
      </w:r>
      <w:r>
        <w:rPr>
          <w:color w:val="000000"/>
          <w:spacing w:val="2"/>
          <w:sz w:val="22"/>
          <w:szCs w:val="22"/>
        </w:rPr>
        <w:t xml:space="preserve">дают основания для признания судом спорного договора недействительным в силу ст. 174 АПК </w:t>
      </w:r>
      <w:r>
        <w:rPr>
          <w:color w:val="000000"/>
          <w:spacing w:val="-11"/>
          <w:sz w:val="22"/>
          <w:szCs w:val="22"/>
        </w:rPr>
        <w:t>РФ.</w:t>
      </w:r>
    </w:p>
    <w:p w:rsidR="000653A3" w:rsidRDefault="000653A3" w:rsidP="000653A3">
      <w:pPr>
        <w:shd w:val="clear" w:color="auto" w:fill="FFFFFF"/>
        <w:spacing w:line="254" w:lineRule="exact"/>
        <w:ind w:left="720"/>
      </w:pPr>
      <w:r>
        <w:rPr>
          <w:color w:val="000000"/>
          <w:sz w:val="22"/>
          <w:szCs w:val="22"/>
        </w:rPr>
        <w:t>Руководствуясь ст.ст. 12, 174 ГК РФ, ст.ст. 125, 126 АПК РФ:</w:t>
      </w:r>
    </w:p>
    <w:p w:rsidR="000653A3" w:rsidRDefault="000653A3" w:rsidP="000653A3">
      <w:pPr>
        <w:shd w:val="clear" w:color="auto" w:fill="FFFFFF"/>
        <w:spacing w:line="254" w:lineRule="exact"/>
        <w:ind w:left="715"/>
      </w:pPr>
      <w:r>
        <w:rPr>
          <w:color w:val="000000"/>
          <w:spacing w:val="-3"/>
          <w:sz w:val="22"/>
          <w:szCs w:val="22"/>
        </w:rPr>
        <w:t>Прошу суд:</w:t>
      </w:r>
    </w:p>
    <w:p w:rsidR="000653A3" w:rsidRDefault="000653A3" w:rsidP="000653A3">
      <w:pPr>
        <w:shd w:val="clear" w:color="auto" w:fill="FFFFFF"/>
        <w:tabs>
          <w:tab w:val="left" w:pos="5683"/>
          <w:tab w:val="left" w:leader="underscore" w:pos="7032"/>
        </w:tabs>
        <w:spacing w:line="254" w:lineRule="exact"/>
        <w:ind w:left="710"/>
      </w:pPr>
      <w:r>
        <w:rPr>
          <w:color w:val="000000"/>
          <w:spacing w:val="1"/>
          <w:sz w:val="22"/>
          <w:szCs w:val="22"/>
        </w:rPr>
        <w:t>Признать   недействительным      договор   от</w:t>
      </w:r>
      <w:r>
        <w:rPr>
          <w:color w:val="000000"/>
          <w:sz w:val="22"/>
          <w:szCs w:val="22"/>
        </w:rPr>
        <w:tab/>
        <w:t>ноября   200</w:t>
      </w:r>
      <w:r>
        <w:rPr>
          <w:color w:val="000000"/>
          <w:sz w:val="22"/>
          <w:szCs w:val="22"/>
        </w:rPr>
        <w:tab/>
        <w:t xml:space="preserve">    года,   купли-продажи</w:t>
      </w:r>
    </w:p>
    <w:p w:rsidR="000653A3" w:rsidRDefault="000653A3" w:rsidP="000653A3">
      <w:pPr>
        <w:shd w:val="clear" w:color="auto" w:fill="FFFFFF"/>
        <w:tabs>
          <w:tab w:val="left" w:leader="underscore" w:pos="4800"/>
          <w:tab w:val="left" w:leader="underscore" w:pos="9307"/>
        </w:tabs>
        <w:spacing w:line="254" w:lineRule="exact"/>
        <w:ind w:left="14"/>
      </w:pPr>
      <w:r>
        <w:rPr>
          <w:color w:val="000000"/>
          <w:spacing w:val="1"/>
          <w:sz w:val="22"/>
          <w:szCs w:val="22"/>
        </w:rPr>
        <w:t xml:space="preserve">недвижимого    имущества   площадью   </w:t>
      </w:r>
      <w:r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pacing w:val="-1"/>
          <w:sz w:val="22"/>
          <w:szCs w:val="22"/>
        </w:rPr>
        <w:t>кв</w:t>
      </w:r>
      <w:proofErr w:type="gramStart"/>
      <w:r>
        <w:rPr>
          <w:color w:val="000000"/>
          <w:spacing w:val="-1"/>
          <w:sz w:val="22"/>
          <w:szCs w:val="22"/>
        </w:rPr>
        <w:t>.м</w:t>
      </w:r>
      <w:proofErr w:type="gramEnd"/>
      <w:r>
        <w:rPr>
          <w:color w:val="000000"/>
          <w:spacing w:val="-1"/>
          <w:sz w:val="22"/>
          <w:szCs w:val="22"/>
        </w:rPr>
        <w:t>,    условный    номер    объекта</w:t>
      </w:r>
      <w:r>
        <w:rPr>
          <w:color w:val="000000"/>
          <w:sz w:val="22"/>
          <w:szCs w:val="22"/>
        </w:rPr>
        <w:tab/>
        <w:t>,</w:t>
      </w:r>
    </w:p>
    <w:p w:rsidR="000653A3" w:rsidRDefault="000653A3" w:rsidP="000653A3">
      <w:pPr>
        <w:shd w:val="clear" w:color="auto" w:fill="FFFFFF"/>
        <w:tabs>
          <w:tab w:val="left" w:leader="underscore" w:pos="4613"/>
        </w:tabs>
        <w:spacing w:line="254" w:lineRule="exact"/>
        <w:ind w:left="5"/>
      </w:pPr>
      <w:proofErr w:type="gramStart"/>
      <w:r>
        <w:rPr>
          <w:color w:val="000000"/>
          <w:spacing w:val="-1"/>
          <w:sz w:val="22"/>
          <w:szCs w:val="22"/>
        </w:rPr>
        <w:t>расположенного</w:t>
      </w:r>
      <w:proofErr w:type="gramEnd"/>
      <w:r>
        <w:rPr>
          <w:color w:val="000000"/>
          <w:spacing w:val="-1"/>
          <w:sz w:val="22"/>
          <w:szCs w:val="22"/>
        </w:rPr>
        <w:t xml:space="preserve"> по адресу:</w:t>
      </w:r>
      <w:r>
        <w:rPr>
          <w:color w:val="000000"/>
          <w:sz w:val="22"/>
          <w:szCs w:val="22"/>
        </w:rPr>
        <w:tab/>
        <w:t>.</w:t>
      </w:r>
    </w:p>
    <w:p w:rsidR="000653A3" w:rsidRDefault="000653A3" w:rsidP="000653A3">
      <w:pPr>
        <w:shd w:val="clear" w:color="auto" w:fill="FFFFFF"/>
        <w:spacing w:before="509" w:after="754"/>
        <w:ind w:left="5"/>
      </w:pPr>
      <w:r>
        <w:rPr>
          <w:color w:val="000000"/>
          <w:spacing w:val="-4"/>
          <w:sz w:val="22"/>
          <w:szCs w:val="22"/>
        </w:rPr>
        <w:t>Приложение:</w:t>
      </w:r>
    </w:p>
    <w:p w:rsidR="000653A3" w:rsidRDefault="000653A3" w:rsidP="000653A3">
      <w:pPr>
        <w:shd w:val="clear" w:color="auto" w:fill="FFFFFF"/>
        <w:spacing w:before="509" w:after="754"/>
        <w:ind w:left="5"/>
        <w:sectPr w:rsidR="000653A3">
          <w:pgSz w:w="11909" w:h="16834"/>
          <w:pgMar w:top="819" w:right="998" w:bottom="360" w:left="1531" w:header="720" w:footer="720" w:gutter="0"/>
          <w:cols w:space="60"/>
          <w:noEndnote/>
        </w:sectPr>
      </w:pPr>
    </w:p>
    <w:p w:rsidR="000653A3" w:rsidRDefault="000653A3" w:rsidP="000653A3">
      <w:pPr>
        <w:shd w:val="clear" w:color="auto" w:fill="FFFFFF"/>
        <w:spacing w:line="254" w:lineRule="exact"/>
      </w:pPr>
      <w:r>
        <w:rPr>
          <w:color w:val="000000"/>
          <w:spacing w:val="-2"/>
          <w:sz w:val="22"/>
          <w:szCs w:val="22"/>
        </w:rPr>
        <w:lastRenderedPageBreak/>
        <w:t xml:space="preserve">Генеральный директор </w:t>
      </w:r>
      <w:r>
        <w:rPr>
          <w:color w:val="000000"/>
          <w:sz w:val="22"/>
          <w:szCs w:val="22"/>
        </w:rPr>
        <w:t>(наименование истца)</w:t>
      </w:r>
    </w:p>
    <w:p w:rsidR="000653A3" w:rsidRDefault="000653A3" w:rsidP="000653A3">
      <w:pPr>
        <w:shd w:val="clear" w:color="auto" w:fill="FFFFFF"/>
        <w:spacing w:before="514"/>
      </w:pPr>
      <w:r>
        <w:br w:type="column"/>
      </w:r>
      <w:r>
        <w:rPr>
          <w:color w:val="000000"/>
          <w:spacing w:val="-6"/>
          <w:sz w:val="22"/>
          <w:szCs w:val="22"/>
        </w:rPr>
        <w:lastRenderedPageBreak/>
        <w:t>Ф.И.О.</w:t>
      </w:r>
    </w:p>
    <w:p w:rsidR="000653A3" w:rsidRDefault="000653A3" w:rsidP="000653A3">
      <w:pPr>
        <w:shd w:val="clear" w:color="auto" w:fill="FFFFFF"/>
        <w:spacing w:before="514"/>
        <w:sectPr w:rsidR="000653A3">
          <w:type w:val="continuous"/>
          <w:pgSz w:w="11909" w:h="16834"/>
          <w:pgMar w:top="819" w:right="2990" w:bottom="360" w:left="1531" w:header="720" w:footer="720" w:gutter="0"/>
          <w:cols w:num="2" w:space="720" w:equalWidth="0">
            <w:col w:w="2150" w:space="4517"/>
            <w:col w:w="720"/>
          </w:cols>
          <w:noEndnote/>
        </w:sectPr>
      </w:pP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84" w:rsidRDefault="00A57584" w:rsidP="00861BF7">
      <w:r>
        <w:separator/>
      </w:r>
    </w:p>
  </w:endnote>
  <w:endnote w:type="continuationSeparator" w:id="0">
    <w:p w:rsidR="00A57584" w:rsidRDefault="00A57584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84" w:rsidRDefault="00A57584" w:rsidP="00861BF7">
      <w:r>
        <w:separator/>
      </w:r>
    </w:p>
  </w:footnote>
  <w:footnote w:type="continuationSeparator" w:id="0">
    <w:p w:rsidR="00A57584" w:rsidRDefault="00A57584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E7367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E7367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E7367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653A3"/>
    <w:rsid w:val="001541E4"/>
    <w:rsid w:val="0057038F"/>
    <w:rsid w:val="006168C7"/>
    <w:rsid w:val="00757350"/>
    <w:rsid w:val="008237E5"/>
    <w:rsid w:val="00861BF7"/>
    <w:rsid w:val="00A25942"/>
    <w:rsid w:val="00A3235B"/>
    <w:rsid w:val="00A57584"/>
    <w:rsid w:val="00B101A0"/>
    <w:rsid w:val="00BA0A93"/>
    <w:rsid w:val="00D36CE5"/>
    <w:rsid w:val="00E017EA"/>
    <w:rsid w:val="00E3209D"/>
    <w:rsid w:val="00E73674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AD12-6A4F-4862-85F5-144B5978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2013-06-20T12:55:00Z</dcterms:modified>
</cp:coreProperties>
</file>